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D4AA2">
      <w:pPr>
        <w:widowControl/>
        <w:jc w:val="left"/>
        <w:textAlignment w:val="auto"/>
        <w:rPr>
          <w:rFonts w:hint="default" w:ascii="Times New Roman" w:hAnsi="Times New Roman" w:eastAsia="方正黑体_GBK" w:cs="Times New Roman"/>
          <w:b w:val="0"/>
          <w:color w:val="auto"/>
          <w:kern w:val="2"/>
          <w:sz w:val="32"/>
          <w:szCs w:val="32"/>
          <w:lang w:val="en-US" w:bidi="ar-SA"/>
        </w:rPr>
      </w:pPr>
      <w:r>
        <w:rPr>
          <w:rFonts w:hint="default" w:ascii="Times New Roman" w:hAnsi="Times New Roman" w:eastAsia="方正黑体_GBK" w:cs="Times New Roman"/>
          <w:b w:val="0"/>
          <w:color w:val="auto"/>
          <w:kern w:val="2"/>
          <w:sz w:val="32"/>
          <w:szCs w:val="32"/>
          <w:lang w:bidi="ar-SA"/>
        </w:rPr>
        <w:t>附件</w:t>
      </w:r>
      <w:r>
        <w:rPr>
          <w:rFonts w:hint="default" w:ascii="Times New Roman" w:hAnsi="Times New Roman" w:eastAsia="方正黑体_GBK" w:cs="Times New Roman"/>
          <w:b w:val="0"/>
          <w:color w:val="auto"/>
          <w:kern w:val="2"/>
          <w:sz w:val="32"/>
          <w:szCs w:val="32"/>
          <w:lang w:eastAsia="zh-CN" w:bidi="ar-SA"/>
        </w:rPr>
        <w:t>5</w:t>
      </w:r>
      <w:r>
        <w:rPr>
          <w:rFonts w:hint="default" w:ascii="Times New Roman" w:hAnsi="Times New Roman" w:eastAsia="方正黑体_GBK" w:cs="Times New Roman"/>
          <w:b w:val="0"/>
          <w:color w:val="auto"/>
          <w:kern w:val="2"/>
          <w:sz w:val="32"/>
          <w:szCs w:val="32"/>
          <w:lang w:val="en-US" w:eastAsia="zh-CN" w:bidi="ar-SA"/>
        </w:rPr>
        <w:t>-5</w:t>
      </w:r>
    </w:p>
    <w:p w14:paraId="0CB5E4CC">
      <w:pPr>
        <w:widowControl/>
        <w:numPr>
          <w:ilvl w:val="0"/>
          <w:numId w:val="0"/>
        </w:numPr>
        <w:spacing w:line="600" w:lineRule="exact"/>
        <w:ind w:left="0"/>
        <w:jc w:val="center"/>
        <w:textAlignment w:val="auto"/>
        <w:rPr>
          <w:rFonts w:hint="default" w:ascii="Times New Roman" w:hAnsi="Times New Roman" w:cs="Times New Roman"/>
          <w:b/>
          <w:color w:val="auto"/>
          <w:sz w:val="40"/>
          <w:szCs w:val="40"/>
        </w:rPr>
      </w:pPr>
      <w:r>
        <w:rPr>
          <w:rFonts w:hint="default" w:ascii="Times New Roman" w:hAnsi="Times New Roman" w:eastAsia="方正小标宋_GBK" w:cs="Times New Roman"/>
          <w:color w:val="auto"/>
          <w:sz w:val="44"/>
          <w:szCs w:val="44"/>
        </w:rPr>
        <w:t>云南省教学成果奖（</w:t>
      </w:r>
      <w:r>
        <w:rPr>
          <w:rFonts w:hint="eastAsia" w:ascii="Times New Roman" w:hAnsi="Times New Roman" w:eastAsia="方正小标宋_GBK" w:cs="Times New Roman"/>
          <w:color w:val="auto"/>
          <w:sz w:val="44"/>
          <w:szCs w:val="44"/>
          <w:lang w:eastAsia="zh-CN"/>
        </w:rPr>
        <w:t>职业教育</w:t>
      </w: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eastAsia="zh-CN"/>
        </w:rPr>
        <w:t>单位</w:t>
      </w:r>
      <w:r>
        <w:rPr>
          <w:rFonts w:hint="default" w:ascii="Times New Roman" w:hAnsi="Times New Roman" w:eastAsia="方正小标宋_GBK" w:cs="Times New Roman"/>
          <w:color w:val="auto"/>
          <w:sz w:val="44"/>
          <w:szCs w:val="44"/>
        </w:rPr>
        <w:t>公示</w:t>
      </w:r>
      <w:r>
        <w:rPr>
          <w:rFonts w:hint="default" w:ascii="Times New Roman" w:hAnsi="Times New Roman" w:eastAsia="方正小标宋_GBK" w:cs="Times New Roman"/>
          <w:color w:val="auto"/>
          <w:sz w:val="44"/>
          <w:szCs w:val="44"/>
          <w:lang w:eastAsia="zh-CN"/>
        </w:rPr>
        <w:t>情况表</w:t>
      </w:r>
    </w:p>
    <w:p w14:paraId="62CD49C2">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方正黑体_GBK" w:hAnsi="方正黑体_GBK" w:eastAsia="方正黑体_GBK" w:cs="方正黑体_GBK"/>
          <w:b/>
          <w:color w:val="auto"/>
          <w:sz w:val="24"/>
        </w:rPr>
      </w:pPr>
      <w:r>
        <w:rPr>
          <w:rFonts w:hint="eastAsia" w:ascii="方正黑体_GBK" w:hAnsi="方正黑体_GBK" w:eastAsia="方正黑体_GBK" w:cs="方正黑体_GBK"/>
          <w:b w:val="0"/>
          <w:color w:val="auto"/>
          <w:kern w:val="2"/>
          <w:sz w:val="24"/>
          <w:lang w:bidi="ar-SA"/>
        </w:rPr>
        <w:t xml:space="preserve"> </w:t>
      </w:r>
      <w:r>
        <w:rPr>
          <w:rFonts w:hint="eastAsia" w:ascii="方正黑体_GBK" w:hAnsi="方正黑体_GBK" w:eastAsia="方正黑体_GBK" w:cs="方正黑体_GBK"/>
          <w:b w:val="0"/>
          <w:color w:val="auto"/>
          <w:kern w:val="2"/>
          <w:sz w:val="24"/>
          <w:lang w:eastAsia="zh-CN" w:bidi="ar-SA"/>
        </w:rPr>
        <w:t>申报单位（盖章）</w:t>
      </w:r>
      <w:r>
        <w:rPr>
          <w:rFonts w:hint="eastAsia" w:ascii="方正黑体_GBK" w:hAnsi="方正黑体_GBK" w:eastAsia="方正黑体_GBK" w:cs="方正黑体_GBK"/>
          <w:b/>
          <w:bCs/>
          <w:color w:val="auto"/>
          <w:kern w:val="2"/>
          <w:sz w:val="24"/>
          <w:lang w:eastAsia="zh-CN" w:bidi="ar-SA"/>
        </w:rPr>
        <w:t>：</w:t>
      </w:r>
      <w:r>
        <w:rPr>
          <w:rFonts w:hint="eastAsia" w:ascii="方正黑体_GBK" w:hAnsi="方正黑体_GBK" w:eastAsia="方正黑体_GBK" w:cs="方正黑体_GBK"/>
          <w:b w:val="0"/>
          <w:bCs w:val="0"/>
          <w:color w:val="auto"/>
          <w:kern w:val="0"/>
          <w:sz w:val="24"/>
          <w:lang w:val="en-US" w:eastAsia="zh-CN" w:bidi="ar"/>
        </w:rPr>
        <w:t xml:space="preserve">云南外事外语职业学院 </w:t>
      </w:r>
      <w:r>
        <w:rPr>
          <w:rFonts w:hint="eastAsia" w:ascii="方正黑体_GBK" w:hAnsi="方正黑体_GBK" w:eastAsia="方正黑体_GBK" w:cs="方正黑体_GBK"/>
          <w:b/>
          <w:color w:val="auto"/>
          <w:kern w:val="0"/>
          <w:sz w:val="24"/>
          <w:lang w:val="en-US" w:eastAsia="zh-CN" w:bidi="ar"/>
        </w:rPr>
        <w:t xml:space="preserve">               </w:t>
      </w:r>
      <w:r>
        <w:rPr>
          <w:rFonts w:hint="eastAsia" w:ascii="方正黑体_GBK" w:hAnsi="方正黑体_GBK" w:eastAsia="方正黑体_GBK" w:cs="方正黑体_GBK"/>
          <w:b w:val="0"/>
          <w:color w:val="auto"/>
          <w:kern w:val="2"/>
          <w:sz w:val="24"/>
          <w:lang w:bidi="ar-SA"/>
        </w:rPr>
        <w:t>公示日期</w:t>
      </w:r>
      <w:r>
        <w:rPr>
          <w:rFonts w:hint="eastAsia" w:ascii="方正黑体_GBK" w:hAnsi="方正黑体_GBK" w:eastAsia="方正黑体_GBK" w:cs="方正黑体_GBK"/>
          <w:b w:val="0"/>
          <w:color w:val="auto"/>
          <w:kern w:val="2"/>
          <w:sz w:val="24"/>
          <w:lang w:eastAsia="zh-CN" w:bidi="ar-SA"/>
        </w:rPr>
        <w:t>（</w:t>
      </w:r>
      <w:r>
        <w:rPr>
          <w:rFonts w:hint="eastAsia" w:ascii="方正黑体_GBK" w:hAnsi="方正黑体_GBK" w:eastAsia="方正黑体_GBK" w:cs="方正黑体_GBK"/>
          <w:b w:val="0"/>
          <w:color w:val="auto"/>
          <w:kern w:val="2"/>
          <w:sz w:val="24"/>
          <w:lang w:val="en-US" w:eastAsia="zh-CN" w:bidi="ar-SA"/>
        </w:rPr>
        <w:t>5</w:t>
      </w:r>
      <w:r>
        <w:rPr>
          <w:rFonts w:hint="eastAsia" w:ascii="方正黑体_GBK" w:hAnsi="方正黑体_GBK" w:eastAsia="方正黑体_GBK" w:cs="方正黑体_GBK"/>
          <w:b w:val="0"/>
          <w:color w:val="auto"/>
          <w:kern w:val="2"/>
          <w:sz w:val="24"/>
          <w:lang w:eastAsia="zh-CN" w:bidi="ar-SA"/>
        </w:rPr>
        <w:t>个工作日</w:t>
      </w:r>
      <w:bookmarkStart w:id="0" w:name="_GoBack"/>
      <w:bookmarkEnd w:id="0"/>
      <w:r>
        <w:rPr>
          <w:rFonts w:hint="eastAsia" w:ascii="方正黑体_GBK" w:hAnsi="方正黑体_GBK" w:eastAsia="方正黑体_GBK" w:cs="方正黑体_GBK"/>
          <w:b w:val="0"/>
          <w:color w:val="auto"/>
          <w:kern w:val="2"/>
          <w:sz w:val="24"/>
          <w:lang w:eastAsia="zh-CN" w:bidi="ar-SA"/>
        </w:rPr>
        <w:t>）</w:t>
      </w:r>
      <w:r>
        <w:rPr>
          <w:rFonts w:hint="eastAsia" w:ascii="方正黑体_GBK" w:hAnsi="方正黑体_GBK" w:eastAsia="方正黑体_GBK" w:cs="方正黑体_GBK"/>
          <w:b w:val="0"/>
          <w:color w:val="auto"/>
          <w:kern w:val="2"/>
          <w:sz w:val="24"/>
          <w:lang w:bidi="ar-SA"/>
        </w:rPr>
        <w:t>：</w:t>
      </w:r>
      <w:r>
        <w:rPr>
          <w:rFonts w:hint="eastAsia" w:ascii="方正黑体_GBK" w:hAnsi="方正黑体_GBK" w:eastAsia="方正黑体_GBK" w:cs="方正黑体_GBK"/>
          <w:b w:val="0"/>
          <w:color w:val="auto"/>
          <w:kern w:val="2"/>
          <w:sz w:val="24"/>
          <w:lang w:eastAsia="zh-CN" w:bidi="ar-SA"/>
        </w:rPr>
        <w:t>2</w:t>
      </w:r>
      <w:r>
        <w:rPr>
          <w:rFonts w:hint="eastAsia" w:ascii="方正黑体_GBK" w:hAnsi="方正黑体_GBK" w:eastAsia="方正黑体_GBK" w:cs="方正黑体_GBK"/>
          <w:b w:val="0"/>
          <w:color w:val="auto"/>
          <w:kern w:val="2"/>
          <w:sz w:val="24"/>
          <w:lang w:val="en-US" w:eastAsia="zh-CN" w:bidi="ar-SA"/>
        </w:rPr>
        <w:t>026</w:t>
      </w:r>
      <w:r>
        <w:rPr>
          <w:rFonts w:hint="eastAsia" w:ascii="方正黑体_GBK" w:hAnsi="方正黑体_GBK" w:eastAsia="方正黑体_GBK" w:cs="方正黑体_GBK"/>
          <w:b w:val="0"/>
          <w:color w:val="auto"/>
          <w:kern w:val="2"/>
          <w:sz w:val="24"/>
          <w:lang w:bidi="ar-SA"/>
        </w:rPr>
        <w:t>年</w:t>
      </w:r>
      <w:r>
        <w:rPr>
          <w:rFonts w:hint="eastAsia" w:ascii="方正黑体_GBK" w:hAnsi="方正黑体_GBK" w:eastAsia="方正黑体_GBK" w:cs="方正黑体_GBK"/>
          <w:b w:val="0"/>
          <w:color w:val="auto"/>
          <w:kern w:val="2"/>
          <w:sz w:val="24"/>
          <w:lang w:val="en-US" w:eastAsia="zh-CN" w:bidi="ar-SA"/>
        </w:rPr>
        <w:t>6</w:t>
      </w:r>
      <w:r>
        <w:rPr>
          <w:rFonts w:hint="eastAsia" w:ascii="方正黑体_GBK" w:hAnsi="方正黑体_GBK" w:eastAsia="方正黑体_GBK" w:cs="方正黑体_GBK"/>
          <w:b w:val="0"/>
          <w:color w:val="auto"/>
          <w:kern w:val="2"/>
          <w:sz w:val="24"/>
          <w:lang w:bidi="ar-SA"/>
        </w:rPr>
        <w:t xml:space="preserve"> 月</w:t>
      </w:r>
      <w:r>
        <w:rPr>
          <w:rFonts w:hint="eastAsia" w:ascii="方正黑体_GBK" w:hAnsi="方正黑体_GBK" w:eastAsia="方正黑体_GBK" w:cs="方正黑体_GBK"/>
          <w:b w:val="0"/>
          <w:color w:val="auto"/>
          <w:kern w:val="2"/>
          <w:sz w:val="24"/>
          <w:lang w:val="en-US" w:eastAsia="zh-CN" w:bidi="ar-SA"/>
        </w:rPr>
        <w:t>10</w:t>
      </w:r>
      <w:r>
        <w:rPr>
          <w:rFonts w:hint="eastAsia" w:ascii="方正黑体_GBK" w:hAnsi="方正黑体_GBK" w:eastAsia="方正黑体_GBK" w:cs="方正黑体_GBK"/>
          <w:b w:val="0"/>
          <w:color w:val="auto"/>
          <w:kern w:val="2"/>
          <w:sz w:val="24"/>
          <w:lang w:bidi="ar-SA"/>
        </w:rPr>
        <w:t>日</w:t>
      </w:r>
      <w:r>
        <w:rPr>
          <w:rFonts w:hint="eastAsia" w:ascii="方正黑体_GBK" w:hAnsi="方正黑体_GBK" w:eastAsia="方正黑体_GBK" w:cs="方正黑体_GBK"/>
          <w:b w:val="0"/>
          <w:color w:val="auto"/>
          <w:kern w:val="2"/>
          <w:sz w:val="24"/>
          <w:lang w:val="en-US" w:eastAsia="zh-CN" w:bidi="ar-SA"/>
        </w:rPr>
        <w:t>至</w:t>
      </w:r>
      <w:r>
        <w:rPr>
          <w:rFonts w:hint="eastAsia" w:ascii="方正黑体_GBK" w:hAnsi="方正黑体_GBK" w:eastAsia="方正黑体_GBK" w:cs="方正黑体_GBK"/>
          <w:b w:val="0"/>
          <w:color w:val="auto"/>
          <w:kern w:val="2"/>
          <w:sz w:val="24"/>
          <w:lang w:eastAsia="zh-CN" w:bidi="ar-SA"/>
        </w:rPr>
        <w:t>2</w:t>
      </w:r>
      <w:r>
        <w:rPr>
          <w:rFonts w:hint="eastAsia" w:ascii="方正黑体_GBK" w:hAnsi="方正黑体_GBK" w:eastAsia="方正黑体_GBK" w:cs="方正黑体_GBK"/>
          <w:b w:val="0"/>
          <w:color w:val="auto"/>
          <w:kern w:val="2"/>
          <w:sz w:val="24"/>
          <w:lang w:val="en-US" w:eastAsia="zh-CN" w:bidi="ar-SA"/>
        </w:rPr>
        <w:t>026</w:t>
      </w:r>
      <w:r>
        <w:rPr>
          <w:rFonts w:hint="eastAsia" w:ascii="方正黑体_GBK" w:hAnsi="方正黑体_GBK" w:eastAsia="方正黑体_GBK" w:cs="方正黑体_GBK"/>
          <w:b w:val="0"/>
          <w:color w:val="auto"/>
          <w:kern w:val="2"/>
          <w:sz w:val="24"/>
          <w:lang w:bidi="ar-SA"/>
        </w:rPr>
        <w:t>年</w:t>
      </w:r>
      <w:r>
        <w:rPr>
          <w:rFonts w:hint="eastAsia" w:ascii="方正黑体_GBK" w:hAnsi="方正黑体_GBK" w:eastAsia="方正黑体_GBK" w:cs="方正黑体_GBK"/>
          <w:b w:val="0"/>
          <w:color w:val="auto"/>
          <w:kern w:val="2"/>
          <w:sz w:val="24"/>
          <w:lang w:val="en-US" w:eastAsia="zh-CN" w:bidi="ar-SA"/>
        </w:rPr>
        <w:t>6</w:t>
      </w:r>
      <w:r>
        <w:rPr>
          <w:rFonts w:hint="eastAsia" w:ascii="方正黑体_GBK" w:hAnsi="方正黑体_GBK" w:eastAsia="方正黑体_GBK" w:cs="方正黑体_GBK"/>
          <w:b w:val="0"/>
          <w:color w:val="auto"/>
          <w:kern w:val="2"/>
          <w:sz w:val="24"/>
          <w:lang w:bidi="ar-SA"/>
        </w:rPr>
        <w:t>月</w:t>
      </w:r>
      <w:r>
        <w:rPr>
          <w:rFonts w:hint="eastAsia" w:ascii="方正黑体_GBK" w:hAnsi="方正黑体_GBK" w:eastAsia="方正黑体_GBK" w:cs="方正黑体_GBK"/>
          <w:b w:val="0"/>
          <w:color w:val="auto"/>
          <w:kern w:val="2"/>
          <w:sz w:val="24"/>
          <w:lang w:val="en-US" w:eastAsia="zh-CN" w:bidi="ar-SA"/>
        </w:rPr>
        <w:t>14</w:t>
      </w:r>
      <w:r>
        <w:rPr>
          <w:rFonts w:hint="eastAsia" w:ascii="方正黑体_GBK" w:hAnsi="方正黑体_GBK" w:eastAsia="方正黑体_GBK" w:cs="方正黑体_GBK"/>
          <w:b w:val="0"/>
          <w:color w:val="auto"/>
          <w:kern w:val="2"/>
          <w:sz w:val="24"/>
          <w:lang w:bidi="ar-SA"/>
        </w:rPr>
        <w:t>日</w:t>
      </w:r>
    </w:p>
    <w:tbl>
      <w:tblPr>
        <w:tblStyle w:val="9"/>
        <w:tblW w:w="13955" w:type="dxa"/>
        <w:jc w:val="center"/>
        <w:tblLayout w:type="fixed"/>
        <w:tblCellMar>
          <w:top w:w="0" w:type="dxa"/>
          <w:left w:w="0" w:type="dxa"/>
          <w:bottom w:w="0" w:type="dxa"/>
          <w:right w:w="0" w:type="dxa"/>
        </w:tblCellMar>
      </w:tblPr>
      <w:tblGrid>
        <w:gridCol w:w="700"/>
        <w:gridCol w:w="2036"/>
        <w:gridCol w:w="537"/>
        <w:gridCol w:w="1062"/>
        <w:gridCol w:w="815"/>
        <w:gridCol w:w="2073"/>
        <w:gridCol w:w="1833"/>
        <w:gridCol w:w="1996"/>
        <w:gridCol w:w="2903"/>
      </w:tblGrid>
      <w:tr w14:paraId="0E27474A">
        <w:tblPrEx>
          <w:tblCellMar>
            <w:top w:w="0" w:type="dxa"/>
            <w:left w:w="0" w:type="dxa"/>
            <w:bottom w:w="0" w:type="dxa"/>
            <w:right w:w="0" w:type="dxa"/>
          </w:tblCellMar>
        </w:tblPrEx>
        <w:trPr>
          <w:trHeight w:val="426" w:hRule="atLeast"/>
          <w:jc w:val="cent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321457BC">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004F932E">
            <w:pPr>
              <w:widowControl/>
              <w:spacing w:line="360" w:lineRule="exact"/>
              <w:jc w:val="center"/>
              <w:textAlignment w:val="center"/>
              <w:rPr>
                <w:rFonts w:hint="default" w:ascii="Times New Roman" w:hAnsi="Times New Roman" w:eastAsia="方正黑体_GBK" w:cs="Times New Roman"/>
                <w:b w:val="0"/>
                <w:color w:val="auto"/>
                <w:sz w:val="24"/>
              </w:rPr>
            </w:pPr>
            <w:r>
              <w:rPr>
                <w:rFonts w:hint="eastAsia" w:ascii="Times New Roman" w:hAnsi="Times New Roman" w:eastAsia="方正黑体_GBK" w:cs="Times New Roman"/>
                <w:b w:val="0"/>
                <w:color w:val="auto"/>
                <w:kern w:val="2"/>
                <w:sz w:val="24"/>
                <w:lang w:eastAsia="zh-CN" w:bidi="ar-SA"/>
              </w:rPr>
              <w:t>申报</w:t>
            </w:r>
            <w:r>
              <w:rPr>
                <w:rFonts w:hint="default" w:ascii="Times New Roman" w:hAnsi="Times New Roman" w:eastAsia="方正黑体_GBK" w:cs="Times New Roman"/>
                <w:b w:val="0"/>
                <w:color w:val="auto"/>
                <w:kern w:val="2"/>
                <w:sz w:val="24"/>
                <w:lang w:bidi="ar-SA"/>
              </w:rPr>
              <w:t>成果名称</w:t>
            </w:r>
          </w:p>
        </w:tc>
        <w:tc>
          <w:tcPr>
            <w:tcW w:w="2414" w:type="dxa"/>
            <w:gridSpan w:val="3"/>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680B2BC3">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成果完成人</w:t>
            </w:r>
          </w:p>
        </w:tc>
        <w:tc>
          <w:tcPr>
            <w:tcW w:w="207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4634CF8D">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成果完成单位</w:t>
            </w:r>
          </w:p>
          <w:p w14:paraId="0C7D3D5D">
            <w:pPr>
              <w:widowControl/>
              <w:spacing w:line="360" w:lineRule="exact"/>
              <w:jc w:val="center"/>
              <w:textAlignment w:val="center"/>
              <w:rPr>
                <w:rFonts w:hint="eastAsia" w:eastAsia="方正黑体_GBK"/>
                <w:color w:val="auto"/>
                <w:lang w:val="en-US" w:eastAsia="zh-CN"/>
              </w:rPr>
            </w:pPr>
            <w:r>
              <w:rPr>
                <w:rFonts w:hint="eastAsia" w:ascii="Times New Roman" w:hAnsi="Times New Roman" w:eastAsia="方正黑体_GBK" w:cs="Times New Roman"/>
                <w:b w:val="0"/>
                <w:color w:val="auto"/>
                <w:kern w:val="2"/>
                <w:sz w:val="24"/>
                <w:lang w:val="en-US" w:eastAsia="zh-CN" w:bidi="ar-SA"/>
              </w:rPr>
              <w:t>（排序）</w:t>
            </w:r>
          </w:p>
        </w:tc>
        <w:tc>
          <w:tcPr>
            <w:tcW w:w="183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2BF1B007">
            <w:pPr>
              <w:widowControl/>
              <w:spacing w:line="360" w:lineRule="exact"/>
              <w:jc w:val="center"/>
              <w:textAlignment w:val="center"/>
              <w:rPr>
                <w:rFonts w:hint="eastAsia" w:ascii="Times New Roman" w:hAnsi="Times New Roman" w:eastAsia="方正黑体_GBK" w:cs="Times New Roman"/>
                <w:b w:val="0"/>
                <w:color w:val="auto"/>
                <w:sz w:val="24"/>
                <w:lang w:eastAsia="zh-CN"/>
              </w:rPr>
            </w:pPr>
            <w:r>
              <w:rPr>
                <w:rFonts w:hint="default" w:ascii="Times New Roman" w:hAnsi="Times New Roman" w:eastAsia="方正黑体_GBK" w:cs="Times New Roman"/>
                <w:b w:val="0"/>
                <w:color w:val="auto"/>
                <w:kern w:val="2"/>
                <w:sz w:val="24"/>
                <w:lang w:bidi="ar-SA"/>
              </w:rPr>
              <w:t>成果所属</w:t>
            </w:r>
            <w:r>
              <w:rPr>
                <w:rFonts w:hint="eastAsia" w:ascii="Times New Roman" w:hAnsi="Times New Roman" w:eastAsia="方正黑体_GBK" w:cs="Times New Roman"/>
                <w:b w:val="0"/>
                <w:color w:val="auto"/>
                <w:kern w:val="2"/>
                <w:sz w:val="24"/>
                <w:lang w:eastAsia="zh-CN" w:bidi="ar-SA"/>
              </w:rPr>
              <w:t>学段</w:t>
            </w:r>
          </w:p>
        </w:tc>
        <w:tc>
          <w:tcPr>
            <w:tcW w:w="1996"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33C38398">
            <w:pPr>
              <w:widowControl/>
              <w:spacing w:line="360" w:lineRule="exact"/>
              <w:ind w:right="0"/>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实践检验</w:t>
            </w:r>
            <w:r>
              <w:rPr>
                <w:rFonts w:hint="eastAsia" w:ascii="Times New Roman" w:hAnsi="Times New Roman" w:eastAsia="方正黑体_GBK" w:cs="Times New Roman"/>
                <w:b w:val="0"/>
                <w:color w:val="auto"/>
                <w:kern w:val="2"/>
                <w:sz w:val="24"/>
                <w:lang w:eastAsia="zh-CN" w:bidi="ar-SA"/>
              </w:rPr>
              <w:t>起止时间</w:t>
            </w:r>
          </w:p>
        </w:tc>
        <w:tc>
          <w:tcPr>
            <w:tcW w:w="290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6AA281E0">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sz w:val="24"/>
              </w:rPr>
              <w:t>曾获教学成果奖情况（时间、成果名称、等级）</w:t>
            </w:r>
          </w:p>
        </w:tc>
      </w:tr>
      <w:tr w14:paraId="5DCD59F6">
        <w:tblPrEx>
          <w:tblCellMar>
            <w:top w:w="0" w:type="dxa"/>
            <w:left w:w="0" w:type="dxa"/>
            <w:bottom w:w="0" w:type="dxa"/>
            <w:right w:w="0" w:type="dxa"/>
          </w:tblCellMar>
        </w:tblPrEx>
        <w:trPr>
          <w:trHeight w:val="775"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3D3C7EB4">
            <w:pPr>
              <w:widowControl/>
              <w:jc w:val="center"/>
              <w:textAlignment w:val="center"/>
              <w:rPr>
                <w:rFonts w:hint="default" w:ascii="Times New Roman" w:hAnsi="Times New Roman" w:eastAsia="仿宋" w:cs="Times New Roman"/>
                <w:b/>
                <w:color w:val="auto"/>
                <w:kern w:val="0"/>
                <w:sz w:val="24"/>
                <w:lang w:bidi="ar"/>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4A54B253">
            <w:pPr>
              <w:widowControl/>
              <w:jc w:val="center"/>
              <w:textAlignment w:val="center"/>
              <w:rPr>
                <w:rFonts w:hint="default" w:ascii="Times New Roman" w:hAnsi="Times New Roman" w:eastAsia="仿宋" w:cs="Times New Roman"/>
                <w:b/>
                <w:color w:val="auto"/>
                <w:kern w:val="0"/>
                <w:sz w:val="24"/>
                <w:lang w:bidi="ar"/>
              </w:rPr>
            </w:pPr>
          </w:p>
        </w:tc>
        <w:tc>
          <w:tcPr>
            <w:tcW w:w="537"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24A1F460">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顺序</w:t>
            </w:r>
          </w:p>
        </w:tc>
        <w:tc>
          <w:tcPr>
            <w:tcW w:w="1062"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23B93163">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姓名</w:t>
            </w:r>
          </w:p>
        </w:tc>
        <w:tc>
          <w:tcPr>
            <w:tcW w:w="815"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528B28E6">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贡献度（%）</w:t>
            </w:r>
          </w:p>
        </w:tc>
        <w:tc>
          <w:tcPr>
            <w:tcW w:w="207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3D0C0BD6">
            <w:pPr>
              <w:widowControl/>
              <w:jc w:val="center"/>
              <w:textAlignment w:val="center"/>
              <w:rPr>
                <w:rFonts w:hint="default" w:ascii="Times New Roman" w:hAnsi="Times New Roman" w:eastAsia="仿宋" w:cs="Times New Roman"/>
                <w:b/>
                <w:color w:val="auto"/>
                <w:kern w:val="0"/>
                <w:sz w:val="24"/>
                <w:lang w:bidi="ar"/>
              </w:rPr>
            </w:pPr>
          </w:p>
        </w:tc>
        <w:tc>
          <w:tcPr>
            <w:tcW w:w="183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568A9149">
            <w:pPr>
              <w:widowControl/>
              <w:jc w:val="center"/>
              <w:textAlignment w:val="center"/>
              <w:rPr>
                <w:rFonts w:hint="default" w:ascii="Times New Roman" w:hAnsi="Times New Roman" w:eastAsia="仿宋" w:cs="Times New Roman"/>
                <w:b/>
                <w:color w:val="auto"/>
                <w:kern w:val="0"/>
                <w:sz w:val="24"/>
                <w:lang w:bidi="ar"/>
              </w:rPr>
            </w:pPr>
          </w:p>
        </w:tc>
        <w:tc>
          <w:tcPr>
            <w:tcW w:w="1996"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73FF8419">
            <w:pPr>
              <w:widowControl/>
              <w:jc w:val="center"/>
              <w:textAlignment w:val="center"/>
              <w:rPr>
                <w:rFonts w:hint="default" w:ascii="Times New Roman" w:hAnsi="Times New Roman" w:eastAsia="仿宋" w:cs="Times New Roman"/>
                <w:b/>
                <w:color w:val="auto"/>
                <w:kern w:val="0"/>
                <w:sz w:val="24"/>
                <w:lang w:bidi="ar"/>
              </w:rPr>
            </w:pPr>
          </w:p>
        </w:tc>
        <w:tc>
          <w:tcPr>
            <w:tcW w:w="2903"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14:paraId="0A89577A">
            <w:pPr>
              <w:widowControl/>
              <w:jc w:val="center"/>
              <w:textAlignment w:val="center"/>
              <w:rPr>
                <w:rFonts w:hint="default" w:ascii="Times New Roman" w:hAnsi="Times New Roman" w:eastAsia="仿宋" w:cs="Times New Roman"/>
                <w:b/>
                <w:color w:val="auto"/>
                <w:sz w:val="24"/>
              </w:rPr>
            </w:pPr>
          </w:p>
        </w:tc>
      </w:tr>
      <w:tr w14:paraId="7D4701C5">
        <w:tblPrEx>
          <w:tblCellMar>
            <w:top w:w="0" w:type="dxa"/>
            <w:left w:w="0" w:type="dxa"/>
            <w:bottom w:w="0" w:type="dxa"/>
            <w:right w:w="0" w:type="dxa"/>
          </w:tblCellMar>
        </w:tblPrEx>
        <w:trPr>
          <w:trHeight w:val="510" w:hRule="atLeast"/>
          <w:jc w:val="center"/>
        </w:trPr>
        <w:tc>
          <w:tcPr>
            <w:tcW w:w="700"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4EBD9F98">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1</w:t>
            </w:r>
          </w:p>
        </w:tc>
        <w:tc>
          <w:tcPr>
            <w:tcW w:w="2036"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6A9AB821">
            <w:pP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服务云南辐射中心：“三融三化·五维共育”现代服务专业育人实践</w:t>
            </w: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7BE38EB8">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一</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600BDFF5">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杨雪珂</w:t>
            </w: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2ABB38F9">
            <w:pPr>
              <w:jc w:val="cente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30</w:t>
            </w: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2C49221B">
            <w:pPr>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云南外事外语职业学院</w:t>
            </w:r>
          </w:p>
          <w:p w14:paraId="427D07B4">
            <w:pPr>
              <w:pStyle w:val="2"/>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云南英拓教育科技有限公司</w:t>
            </w:r>
          </w:p>
          <w:p w14:paraId="1A4CFE16">
            <w:pPr>
              <w:pStyle w:val="3"/>
              <w:ind w:left="0" w:leftChars="0" w:firstLine="0" w:firstLineChars="0"/>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云南世纪慧铭集团有限公司</w:t>
            </w:r>
          </w:p>
          <w:p w14:paraId="712C810B">
            <w:pPr>
              <w:rPr>
                <w:rFonts w:hint="default" w:ascii="方正仿宋_GBK" w:hAnsi="方正仿宋_GBK" w:eastAsia="方正仿宋_GBK" w:cs="方正仿宋_GBK"/>
                <w:sz w:val="24"/>
                <w:szCs w:val="24"/>
                <w:lang w:eastAsia="zh-CN"/>
                <w:woUserID w:val="1"/>
              </w:rPr>
            </w:pPr>
            <w:r>
              <w:rPr>
                <w:rFonts w:hint="default" w:ascii="方正仿宋_GBK" w:hAnsi="方正仿宋_GBK" w:eastAsia="方正仿宋_GBK" w:cs="方正仿宋_GBK"/>
                <w:sz w:val="24"/>
                <w:szCs w:val="24"/>
                <w:lang w:eastAsia="zh-CN"/>
                <w:woUserID w:val="1"/>
              </w:rPr>
              <w:t>昆明雏鹰教育科技发展有限公司</w:t>
            </w:r>
          </w:p>
          <w:p w14:paraId="4781F9E2">
            <w:pPr>
              <w:pStyle w:val="2"/>
              <w:rPr>
                <w:rFonts w:hint="eastAsia" w:ascii="方正仿宋_GBK" w:hAnsi="方正仿宋_GBK" w:eastAsia="方正仿宋_GBK" w:cs="方正仿宋_GBK"/>
                <w:sz w:val="24"/>
                <w:szCs w:val="24"/>
                <w:lang w:eastAsia="zh-CN"/>
                <w:woUserID w:val="1"/>
              </w:rPr>
            </w:pPr>
            <w:r>
              <w:rPr>
                <w:rFonts w:hint="default" w:ascii="方正仿宋_GBK" w:hAnsi="方正仿宋_GBK" w:eastAsia="方正仿宋_GBK" w:cs="方正仿宋_GBK"/>
                <w:sz w:val="24"/>
                <w:szCs w:val="24"/>
                <w:lang w:eastAsia="zh-CN"/>
                <w:woUserID w:val="1"/>
              </w:rPr>
              <w:t>十有八九（昆明）文化传媒有限公司</w:t>
            </w:r>
          </w:p>
        </w:tc>
        <w:tc>
          <w:tcPr>
            <w:tcW w:w="183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1FDD9104">
            <w:pPr>
              <w:jc w:val="cente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3+2中高贯通</w:t>
            </w:r>
          </w:p>
        </w:tc>
        <w:tc>
          <w:tcPr>
            <w:tcW w:w="1996"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03C63FB8">
            <w:pP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2021</w:t>
            </w:r>
            <w:r>
              <w:rPr>
                <w:rFonts w:hint="default" w:ascii="Times New Roman" w:hAnsi="Times New Roman" w:eastAsia="方正仿宋_GBK" w:cs="Times New Roman"/>
                <w:color w:val="auto"/>
                <w:sz w:val="24"/>
                <w:lang w:val="en-US" w:eastAsia="zh-CN"/>
              </w:rPr>
              <w:t>年</w:t>
            </w:r>
            <w:r>
              <w:rPr>
                <w:rFonts w:hint="eastAsia" w:asci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eastAsia="方正仿宋_GBK" w:cs="Times New Roman"/>
                <w:color w:val="auto"/>
                <w:sz w:val="24"/>
                <w:lang w:val="en-US" w:eastAsia="zh-CN"/>
              </w:rPr>
              <w:t>1</w:t>
            </w:r>
            <w:r>
              <w:rPr>
                <w:rFonts w:hint="default" w:ascii="Times New Roman" w:hAnsi="Times New Roman" w:eastAsia="方正仿宋_GBK" w:cs="Times New Roman"/>
                <w:color w:val="auto"/>
                <w:sz w:val="24"/>
                <w:lang w:val="en-US" w:eastAsia="zh-CN"/>
              </w:rPr>
              <w:t>日至</w:t>
            </w:r>
          </w:p>
          <w:p w14:paraId="069B8578">
            <w:pP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2026</w:t>
            </w:r>
            <w:r>
              <w:rPr>
                <w:rFonts w:hint="default" w:ascii="Times New Roman" w:hAnsi="Times New Roman" w:eastAsia="方正仿宋_GBK" w:cs="Times New Roman"/>
                <w:color w:val="auto"/>
                <w:sz w:val="24"/>
                <w:lang w:val="en-US" w:eastAsia="zh-CN"/>
              </w:rPr>
              <w:t>年</w:t>
            </w:r>
            <w:r>
              <w:rPr>
                <w:rFonts w:hint="eastAsia" w:ascii="Times New Roman" w:eastAsia="方正仿宋_GBK" w:cs="Times New Roman"/>
                <w:color w:val="auto"/>
                <w:sz w:val="24"/>
                <w:lang w:val="en-US" w:eastAsia="zh-CN"/>
              </w:rPr>
              <w:t>4</w:t>
            </w:r>
            <w:r>
              <w:rPr>
                <w:rFonts w:hint="default" w:ascii="Times New Roman" w:hAnsi="Times New Roman" w:eastAsia="方正仿宋_GBK" w:cs="Times New Roman"/>
                <w:color w:val="auto"/>
                <w:sz w:val="24"/>
                <w:lang w:val="en-US" w:eastAsia="zh-CN"/>
              </w:rPr>
              <w:t>月</w:t>
            </w:r>
            <w:r>
              <w:rPr>
                <w:rFonts w:hint="eastAsia" w:ascii="Times New Roman" w:eastAsia="方正仿宋_GBK" w:cs="Times New Roman"/>
                <w:color w:val="auto"/>
                <w:sz w:val="24"/>
                <w:lang w:val="en-US" w:eastAsia="zh-CN"/>
              </w:rPr>
              <w:t>30</w:t>
            </w:r>
            <w:r>
              <w:rPr>
                <w:rFonts w:hint="default" w:ascii="Times New Roman" w:hAnsi="Times New Roman" w:eastAsia="方正仿宋_GBK" w:cs="Times New Roman"/>
                <w:color w:val="auto"/>
                <w:sz w:val="24"/>
                <w:lang w:val="en-US" w:eastAsia="zh-CN"/>
              </w:rPr>
              <w:t>日</w:t>
            </w:r>
          </w:p>
        </w:tc>
        <w:tc>
          <w:tcPr>
            <w:tcW w:w="290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114582AD">
            <w:pP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2023年，教学成果奖，校级。</w:t>
            </w:r>
          </w:p>
        </w:tc>
      </w:tr>
      <w:tr w14:paraId="024F5336">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7D611F3D">
            <w:pPr>
              <w:jc w:val="center"/>
              <w:rPr>
                <w:rFonts w:hint="default" w:ascii="Times New Roman" w:hAnsi="Times New Roman" w:eastAsia="方正仿宋_GBK"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1BF6102D">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1C9F0068">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二</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1871DF93">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段瑞波</w:t>
            </w: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04D79C9A">
            <w:pPr>
              <w:jc w:val="cente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18</w:t>
            </w: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14:paraId="65461F16">
            <w:pPr>
              <w:rPr>
                <w:rFonts w:hint="default" w:ascii="Times New Roman" w:hAnsi="Times New Roman" w:eastAsia="方正仿宋_GBK"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center"/>
          </w:tcPr>
          <w:p w14:paraId="49E2ED88">
            <w:pPr>
              <w:rPr>
                <w:rFonts w:hint="default" w:ascii="Times New Roman" w:hAnsi="Times New Roman" w:eastAsia="方正仿宋_GBK"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center"/>
          </w:tcPr>
          <w:p w14:paraId="1E40AB59">
            <w:pPr>
              <w:rPr>
                <w:rFonts w:hint="default" w:ascii="Times New Roman" w:hAnsi="Times New Roman" w:eastAsia="方正仿宋_GBK"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center"/>
          </w:tcPr>
          <w:p w14:paraId="218E6317">
            <w:pPr>
              <w:rPr>
                <w:rFonts w:hint="default" w:ascii="Times New Roman" w:hAnsi="Times New Roman" w:eastAsia="方正仿宋_GBK" w:cs="Times New Roman"/>
                <w:color w:val="auto"/>
                <w:sz w:val="24"/>
              </w:rPr>
            </w:pPr>
          </w:p>
        </w:tc>
      </w:tr>
      <w:tr w14:paraId="77CBB313">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bottom"/>
          </w:tcPr>
          <w:p w14:paraId="2AB68055">
            <w:pPr>
              <w:rPr>
                <w:rFonts w:hint="default" w:ascii="Times New Roman" w:hAnsi="Times New Roman" w:eastAsia="方正仿宋_GBK"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bottom"/>
          </w:tcPr>
          <w:p w14:paraId="24A98830">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46D66451">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三</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795BE5A">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李菲</w:t>
            </w: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72AEAF85">
            <w:pPr>
              <w:jc w:val="cente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14</w:t>
            </w: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14:paraId="5B84DAD9">
            <w:pPr>
              <w:rPr>
                <w:rFonts w:hint="default" w:ascii="Times New Roman" w:hAnsi="Times New Roman" w:eastAsia="方正仿宋_GBK"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center"/>
          </w:tcPr>
          <w:p w14:paraId="51986EBE">
            <w:pPr>
              <w:rPr>
                <w:rFonts w:hint="default" w:ascii="Times New Roman" w:hAnsi="Times New Roman" w:eastAsia="方正仿宋_GBK"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center"/>
          </w:tcPr>
          <w:p w14:paraId="79BCCB7B">
            <w:pPr>
              <w:rPr>
                <w:rFonts w:hint="default" w:ascii="Times New Roman" w:hAnsi="Times New Roman" w:eastAsia="方正仿宋_GBK"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center"/>
          </w:tcPr>
          <w:p w14:paraId="45D2C61E">
            <w:pPr>
              <w:rPr>
                <w:rFonts w:hint="default" w:ascii="Times New Roman" w:hAnsi="Times New Roman" w:eastAsia="方正仿宋_GBK" w:cs="Times New Roman"/>
                <w:color w:val="auto"/>
                <w:sz w:val="24"/>
              </w:rPr>
            </w:pPr>
          </w:p>
        </w:tc>
      </w:tr>
      <w:tr w14:paraId="249C7B20">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bottom"/>
          </w:tcPr>
          <w:p w14:paraId="7A6FE546">
            <w:pPr>
              <w:rPr>
                <w:rFonts w:hint="default" w:ascii="Times New Roman" w:hAnsi="Times New Roman" w:eastAsia="方正仿宋_GBK"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bottom"/>
          </w:tcPr>
          <w:p w14:paraId="6BF38467">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399BF9BE">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四</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18D5D864">
            <w:pPr>
              <w:jc w:val="center"/>
              <w:rPr>
                <w:rFonts w:hint="eastAsia"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许琳</w:t>
            </w: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3DD744BB">
            <w:pPr>
              <w:jc w:val="cente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10</w:t>
            </w: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14:paraId="3159BCB5">
            <w:pPr>
              <w:rPr>
                <w:rFonts w:hint="default" w:ascii="Times New Roman" w:hAnsi="Times New Roman" w:eastAsia="方正仿宋_GBK"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center"/>
          </w:tcPr>
          <w:p w14:paraId="6A33AFEA">
            <w:pPr>
              <w:rPr>
                <w:rFonts w:hint="default" w:ascii="Times New Roman" w:hAnsi="Times New Roman" w:eastAsia="方正仿宋_GBK"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center"/>
          </w:tcPr>
          <w:p w14:paraId="29A8E16D">
            <w:pPr>
              <w:rPr>
                <w:rFonts w:hint="default" w:ascii="Times New Roman" w:hAnsi="Times New Roman" w:eastAsia="方正仿宋_GBK"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center"/>
          </w:tcPr>
          <w:p w14:paraId="324EAD56">
            <w:pPr>
              <w:rPr>
                <w:rFonts w:hint="default" w:ascii="Times New Roman" w:hAnsi="Times New Roman" w:eastAsia="方正仿宋_GBK" w:cs="Times New Roman"/>
                <w:color w:val="auto"/>
                <w:sz w:val="24"/>
              </w:rPr>
            </w:pPr>
          </w:p>
        </w:tc>
      </w:tr>
      <w:tr w14:paraId="0EE2FCA1">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4512CF03">
            <w:pPr>
              <w:jc w:val="center"/>
              <w:rPr>
                <w:rFonts w:hint="default" w:ascii="Times New Roman" w:hAnsi="Times New Roman" w:eastAsia="方正仿宋_GBK"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14:paraId="3674BE46">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3D117ACE">
            <w:pPr>
              <w:jc w:val="cente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五</w:t>
            </w: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14:paraId="74EFCD9E">
            <w:pPr>
              <w:jc w:val="center"/>
              <w:rPr>
                <w:rFonts w:hint="default" w:ascii="Times New Roman" w:hAnsi="Times New Roman" w:eastAsia="方正仿宋_GBK" w:cs="Times New Roman"/>
                <w:color w:val="auto"/>
                <w:sz w:val="24"/>
                <w:lang w:val="en-US" w:eastAsia="zh-CN"/>
              </w:rPr>
            </w:pPr>
            <w:r>
              <w:rPr>
                <w:rFonts w:hint="eastAsia" w:ascii="Times New Roman" w:eastAsia="方正仿宋_GBK" w:cs="Times New Roman"/>
                <w:color w:val="auto"/>
                <w:sz w:val="24"/>
                <w:lang w:val="en-US" w:eastAsia="zh-CN"/>
              </w:rPr>
              <w:t>徐宴丽</w:t>
            </w: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14:paraId="749F345D">
            <w:pPr>
              <w:jc w:val="center"/>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8</w:t>
            </w: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14:paraId="3A35EBBD">
            <w:pPr>
              <w:rPr>
                <w:rFonts w:hint="default" w:ascii="Times New Roman" w:hAnsi="Times New Roman" w:eastAsia="方正仿宋_GBK"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center"/>
          </w:tcPr>
          <w:p w14:paraId="2846B4A5">
            <w:pPr>
              <w:rPr>
                <w:rFonts w:hint="default" w:ascii="Times New Roman" w:hAnsi="Times New Roman" w:eastAsia="方正仿宋_GBK"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center"/>
          </w:tcPr>
          <w:p w14:paraId="234C3CAF">
            <w:pPr>
              <w:rPr>
                <w:rFonts w:hint="default" w:ascii="Times New Roman" w:hAnsi="Times New Roman" w:eastAsia="方正仿宋_GBK"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center"/>
          </w:tcPr>
          <w:p w14:paraId="195E5D28">
            <w:pPr>
              <w:rPr>
                <w:rFonts w:hint="default" w:ascii="Times New Roman" w:hAnsi="Times New Roman" w:eastAsia="方正仿宋_GBK" w:cs="Times New Roman"/>
                <w:color w:val="auto"/>
                <w:sz w:val="24"/>
              </w:rPr>
            </w:pPr>
          </w:p>
        </w:tc>
      </w:tr>
      <w:tr w14:paraId="67234269">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bottom"/>
          </w:tcPr>
          <w:p w14:paraId="61284537">
            <w:pPr>
              <w:rPr>
                <w:rFonts w:hint="default" w:ascii="Times New Roman" w:hAnsi="Times New Roman" w:eastAsia="仿宋"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bottom"/>
          </w:tcPr>
          <w:p w14:paraId="355BBCE1">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297BF22B">
            <w:pPr>
              <w:jc w:val="center"/>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六</w:t>
            </w: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14:paraId="16014CAC">
            <w:pPr>
              <w:jc w:val="center"/>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王晓飞</w:t>
            </w: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14:paraId="39A4AEFB">
            <w:pPr>
              <w:jc w:val="center"/>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7</w:t>
            </w: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14:paraId="28F8BA3C">
            <w:pPr>
              <w:rPr>
                <w:rFonts w:hint="default" w:ascii="Times New Roman" w:hAnsi="Times New Roman" w:eastAsia="仿宋"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bottom"/>
          </w:tcPr>
          <w:p w14:paraId="4642E008">
            <w:pPr>
              <w:rPr>
                <w:rFonts w:hint="default" w:ascii="Times New Roman" w:hAnsi="Times New Roman" w:eastAsia="仿宋"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bottom"/>
          </w:tcPr>
          <w:p w14:paraId="265B679D">
            <w:pPr>
              <w:rPr>
                <w:rFonts w:hint="default" w:ascii="Times New Roman" w:hAnsi="Times New Roman" w:eastAsia="仿宋"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bottom"/>
          </w:tcPr>
          <w:p w14:paraId="663D5C36">
            <w:pPr>
              <w:rPr>
                <w:rFonts w:hint="default" w:ascii="Times New Roman" w:hAnsi="Times New Roman" w:eastAsia="仿宋" w:cs="Times New Roman"/>
                <w:color w:val="auto"/>
                <w:sz w:val="24"/>
              </w:rPr>
            </w:pPr>
          </w:p>
        </w:tc>
      </w:tr>
      <w:tr w14:paraId="3DDF3BB2">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bottom"/>
          </w:tcPr>
          <w:p w14:paraId="457076EC">
            <w:pPr>
              <w:rPr>
                <w:rFonts w:hint="default" w:ascii="Times New Roman" w:hAnsi="Times New Roman" w:eastAsia="仿宋"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bottom"/>
          </w:tcPr>
          <w:p w14:paraId="0C3C9004">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1E74E4F8">
            <w:pPr>
              <w:jc w:val="center"/>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七</w:t>
            </w: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14:paraId="76E354F0">
            <w:pPr>
              <w:jc w:val="center"/>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赵映红</w:t>
            </w: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14:paraId="3948588F">
            <w:pPr>
              <w:jc w:val="center"/>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7</w:t>
            </w: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14:paraId="481BFA3D">
            <w:pPr>
              <w:rPr>
                <w:rFonts w:hint="default" w:ascii="Times New Roman" w:hAnsi="Times New Roman" w:eastAsia="仿宋"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bottom"/>
          </w:tcPr>
          <w:p w14:paraId="0CFA70DD">
            <w:pPr>
              <w:rPr>
                <w:rFonts w:hint="default" w:ascii="Times New Roman" w:hAnsi="Times New Roman" w:eastAsia="仿宋"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bottom"/>
          </w:tcPr>
          <w:p w14:paraId="04CD85BE">
            <w:pPr>
              <w:rPr>
                <w:rFonts w:hint="default" w:ascii="Times New Roman" w:hAnsi="Times New Roman" w:eastAsia="仿宋"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bottom"/>
          </w:tcPr>
          <w:p w14:paraId="166DCF6D">
            <w:pPr>
              <w:rPr>
                <w:rFonts w:hint="default" w:ascii="Times New Roman" w:hAnsi="Times New Roman" w:eastAsia="仿宋" w:cs="Times New Roman"/>
                <w:color w:val="auto"/>
                <w:sz w:val="24"/>
              </w:rPr>
            </w:pPr>
          </w:p>
        </w:tc>
      </w:tr>
      <w:tr w14:paraId="06C8FED7">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bottom w:val="single" w:color="000000" w:sz="6" w:space="0"/>
              <w:right w:val="single" w:color="000000" w:sz="6" w:space="0"/>
            </w:tcBorders>
            <w:noWrap w:val="0"/>
            <w:vAlign w:val="bottom"/>
          </w:tcPr>
          <w:p w14:paraId="26D2D657">
            <w:pPr>
              <w:rPr>
                <w:rFonts w:hint="default" w:ascii="Times New Roman" w:hAnsi="Times New Roman" w:eastAsia="仿宋" w:cs="Times New Roman"/>
                <w:color w:val="auto"/>
                <w:sz w:val="24"/>
              </w:rPr>
            </w:pPr>
          </w:p>
        </w:tc>
        <w:tc>
          <w:tcPr>
            <w:tcW w:w="2036" w:type="dxa"/>
            <w:vMerge w:val="continue"/>
            <w:tcBorders>
              <w:left w:val="single" w:color="000000" w:sz="6" w:space="0"/>
              <w:bottom w:val="single" w:color="000000" w:sz="6" w:space="0"/>
              <w:right w:val="single" w:color="000000" w:sz="6" w:space="0"/>
            </w:tcBorders>
            <w:noWrap w:val="0"/>
            <w:vAlign w:val="bottom"/>
          </w:tcPr>
          <w:p w14:paraId="56A796E0">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val="0"/>
            <w:vAlign w:val="bottom"/>
          </w:tcPr>
          <w:p w14:paraId="5CA7CC8A">
            <w:pPr>
              <w:jc w:val="center"/>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八</w:t>
            </w:r>
          </w:p>
        </w:tc>
        <w:tc>
          <w:tcPr>
            <w:tcW w:w="1062" w:type="dxa"/>
            <w:tcBorders>
              <w:top w:val="single" w:color="000000" w:sz="6" w:space="0"/>
              <w:left w:val="single" w:color="auto" w:sz="4" w:space="0"/>
              <w:bottom w:val="single" w:color="000000" w:sz="6" w:space="0"/>
              <w:right w:val="single" w:color="auto" w:sz="4" w:space="0"/>
            </w:tcBorders>
            <w:noWrap w:val="0"/>
            <w:vAlign w:val="bottom"/>
          </w:tcPr>
          <w:p w14:paraId="5BDA8788">
            <w:pPr>
              <w:jc w:val="center"/>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柴皓莉</w:t>
            </w:r>
          </w:p>
        </w:tc>
        <w:tc>
          <w:tcPr>
            <w:tcW w:w="815" w:type="dxa"/>
            <w:tcBorders>
              <w:top w:val="single" w:color="000000" w:sz="6" w:space="0"/>
              <w:left w:val="single" w:color="auto" w:sz="4" w:space="0"/>
              <w:bottom w:val="single" w:color="000000" w:sz="6" w:space="0"/>
              <w:right w:val="single" w:color="000000" w:sz="6" w:space="0"/>
            </w:tcBorders>
            <w:noWrap w:val="0"/>
            <w:vAlign w:val="bottom"/>
          </w:tcPr>
          <w:p w14:paraId="73CB2597">
            <w:pPr>
              <w:jc w:val="center"/>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6</w:t>
            </w:r>
          </w:p>
        </w:tc>
        <w:tc>
          <w:tcPr>
            <w:tcW w:w="2073" w:type="dxa"/>
            <w:vMerge w:val="continue"/>
            <w:tcBorders>
              <w:left w:val="single" w:color="000000" w:sz="6" w:space="0"/>
              <w:bottom w:val="single" w:color="000000" w:sz="6" w:space="0"/>
              <w:right w:val="single" w:color="000000" w:sz="6" w:space="0"/>
            </w:tcBorders>
            <w:noWrap w:val="0"/>
            <w:vAlign w:val="bottom"/>
          </w:tcPr>
          <w:p w14:paraId="0BF9C450">
            <w:pPr>
              <w:rPr>
                <w:rFonts w:hint="default" w:ascii="Times New Roman" w:hAnsi="Times New Roman" w:eastAsia="仿宋" w:cs="Times New Roman"/>
                <w:color w:val="auto"/>
                <w:sz w:val="24"/>
              </w:rPr>
            </w:pPr>
          </w:p>
        </w:tc>
        <w:tc>
          <w:tcPr>
            <w:tcW w:w="1833" w:type="dxa"/>
            <w:vMerge w:val="continue"/>
            <w:tcBorders>
              <w:left w:val="single" w:color="000000" w:sz="6" w:space="0"/>
              <w:bottom w:val="single" w:color="000000" w:sz="6" w:space="0"/>
              <w:right w:val="single" w:color="000000" w:sz="6" w:space="0"/>
            </w:tcBorders>
            <w:noWrap w:val="0"/>
            <w:vAlign w:val="bottom"/>
          </w:tcPr>
          <w:p w14:paraId="49F4090B">
            <w:pPr>
              <w:rPr>
                <w:rFonts w:hint="default" w:ascii="Times New Roman" w:hAnsi="Times New Roman" w:eastAsia="仿宋" w:cs="Times New Roman"/>
                <w:color w:val="auto"/>
                <w:sz w:val="24"/>
              </w:rPr>
            </w:pPr>
          </w:p>
        </w:tc>
        <w:tc>
          <w:tcPr>
            <w:tcW w:w="1996" w:type="dxa"/>
            <w:vMerge w:val="continue"/>
            <w:tcBorders>
              <w:left w:val="single" w:color="000000" w:sz="6" w:space="0"/>
              <w:bottom w:val="single" w:color="000000" w:sz="6" w:space="0"/>
              <w:right w:val="single" w:color="000000" w:sz="6" w:space="0"/>
            </w:tcBorders>
            <w:noWrap w:val="0"/>
            <w:vAlign w:val="bottom"/>
          </w:tcPr>
          <w:p w14:paraId="3512950E">
            <w:pPr>
              <w:rPr>
                <w:rFonts w:hint="default" w:ascii="Times New Roman" w:hAnsi="Times New Roman" w:eastAsia="仿宋" w:cs="Times New Roman"/>
                <w:color w:val="auto"/>
                <w:sz w:val="24"/>
              </w:rPr>
            </w:pPr>
          </w:p>
        </w:tc>
        <w:tc>
          <w:tcPr>
            <w:tcW w:w="2903" w:type="dxa"/>
            <w:vMerge w:val="continue"/>
            <w:tcBorders>
              <w:left w:val="single" w:color="000000" w:sz="6" w:space="0"/>
              <w:bottom w:val="single" w:color="000000" w:sz="6" w:space="0"/>
              <w:right w:val="single" w:color="000000" w:sz="6" w:space="0"/>
            </w:tcBorders>
            <w:noWrap w:val="0"/>
            <w:vAlign w:val="bottom"/>
          </w:tcPr>
          <w:p w14:paraId="49941E7A">
            <w:pPr>
              <w:rPr>
                <w:rFonts w:hint="default" w:ascii="Times New Roman" w:hAnsi="Times New Roman" w:eastAsia="仿宋" w:cs="Times New Roman"/>
                <w:color w:val="auto"/>
                <w:sz w:val="24"/>
              </w:rPr>
            </w:pPr>
          </w:p>
        </w:tc>
      </w:tr>
    </w:tbl>
    <w:p w14:paraId="743DAAC4">
      <w:pPr>
        <w:widowControl/>
        <w:spacing w:line="360" w:lineRule="exact"/>
        <w:jc w:val="left"/>
        <w:textAlignment w:val="center"/>
        <w:rPr>
          <w:rFonts w:hint="eastAsia"/>
          <w:lang w:val="en-US" w:eastAsia="zh-CN"/>
        </w:rPr>
      </w:pPr>
      <w:r>
        <w:rPr>
          <w:rFonts w:hint="default" w:ascii="Times New Roman" w:hAnsi="Times New Roman" w:eastAsia="方正仿宋_GBK" w:cs="Times New Roman"/>
          <w:b w:val="0"/>
          <w:color w:val="auto"/>
          <w:kern w:val="2"/>
          <w:sz w:val="24"/>
          <w:lang w:bidi="ar-SA"/>
        </w:rPr>
        <w:t>注：</w:t>
      </w:r>
      <w:r>
        <w:rPr>
          <w:rFonts w:hint="default" w:ascii="Times New Roman" w:hAnsi="Times New Roman" w:eastAsia="方正仿宋_GBK" w:cs="Times New Roman"/>
          <w:b w:val="0"/>
          <w:color w:val="auto"/>
          <w:kern w:val="2"/>
          <w:sz w:val="24"/>
          <w:lang w:eastAsia="zh-CN" w:bidi="ar-SA"/>
        </w:rPr>
        <w:t>申报单位、成果完成单位</w:t>
      </w:r>
      <w:r>
        <w:rPr>
          <w:rFonts w:hint="default" w:ascii="Times New Roman" w:hAnsi="Times New Roman" w:eastAsia="方正仿宋_GBK" w:cs="Times New Roman"/>
          <w:b w:val="0"/>
          <w:color w:val="auto"/>
          <w:kern w:val="2"/>
          <w:sz w:val="24"/>
          <w:lang w:bidi="ar-SA"/>
        </w:rPr>
        <w:t>指校级，不需填</w:t>
      </w:r>
      <w:r>
        <w:rPr>
          <w:rFonts w:hint="default" w:ascii="Times New Roman" w:hAnsi="Times New Roman" w:eastAsia="方正仿宋_GBK" w:cs="Times New Roman"/>
          <w:b w:val="0"/>
          <w:color w:val="auto"/>
          <w:kern w:val="2"/>
          <w:sz w:val="24"/>
          <w:lang w:eastAsia="zh-CN" w:bidi="ar-SA"/>
        </w:rPr>
        <w:t>内部</w:t>
      </w:r>
      <w:r>
        <w:rPr>
          <w:rFonts w:hint="default" w:ascii="Times New Roman" w:hAnsi="Times New Roman" w:eastAsia="方正仿宋_GBK" w:cs="Times New Roman"/>
          <w:b w:val="0"/>
          <w:color w:val="auto"/>
          <w:kern w:val="2"/>
          <w:sz w:val="24"/>
          <w:lang w:bidi="ar-SA"/>
        </w:rPr>
        <w:t>二级单位</w:t>
      </w:r>
      <w:r>
        <w:rPr>
          <w:rFonts w:hint="eastAsia" w:ascii="Times New Roman" w:eastAsia="方正仿宋_GBK" w:cs="Times New Roman"/>
          <w:b w:val="0"/>
          <w:color w:val="auto"/>
          <w:kern w:val="2"/>
          <w:sz w:val="24"/>
          <w:lang w:eastAsia="zh-CN" w:bidi="ar-SA"/>
        </w:rPr>
        <w:t>。</w:t>
      </w:r>
    </w:p>
    <w:sectPr>
      <w:footerReference r:id="rId7" w:type="first"/>
      <w:headerReference r:id="rId3" w:type="default"/>
      <w:footerReference r:id="rId5" w:type="default"/>
      <w:headerReference r:id="rId4" w:type="even"/>
      <w:footerReference r:id="rId6" w:type="even"/>
      <w:pgSz w:w="16838" w:h="11906" w:orient="landscape"/>
      <w:pgMar w:top="1531" w:right="1616" w:bottom="1531" w:left="1587"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10601030101010101"/>
    <w:charset w:val="86"/>
    <w:family w:val="auto"/>
    <w:pitch w:val="default"/>
    <w:sig w:usb0="00000000" w:usb1="00000000" w:usb2="00000000" w:usb3="00000000" w:csb0="00040000" w:csb1="00000000"/>
  </w:font>
  <w:font w:name="Noto Serif CJK SC">
    <w:altName w:val="宋体"/>
    <w:panose1 w:val="02020400000000000000"/>
    <w:charset w:val="86"/>
    <w:family w:val="auto"/>
    <w:pitch w:val="default"/>
    <w:sig w:usb0="00000000" w:usb1="00000000" w:usb2="00000016" w:usb3="00000000" w:csb0="602E0107" w:csb1="00000000"/>
  </w:font>
  <w:font w:name="仿宋_GB2312">
    <w:altName w:val="仿宋"/>
    <w:panose1 w:val="02010609030101010101"/>
    <w:charset w:val="86"/>
    <w:family w:val="modern"/>
    <w:pitch w:val="default"/>
    <w:sig w:usb0="00000000" w:usb1="00000000" w:usb2="00000000"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方正仿宋_GBK">
    <w:panose1 w:val="02000000000000000000"/>
    <w:charset w:val="86"/>
    <w:family w:val="script"/>
    <w:pitch w:val="default"/>
    <w:sig w:usb0="A00002BF" w:usb1="38CF7CFA" w:usb2="00082016" w:usb3="00000000" w:csb0="00040001" w:csb1="00000000"/>
    <w:embedRegular r:id="rId1" w:fontKey="{21CB6F65-345B-4D9C-A06D-E1CF202F2E16}"/>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方正黑体_GBK">
    <w:panose1 w:val="02010600010101010101"/>
    <w:charset w:val="86"/>
    <w:family w:val="script"/>
    <w:pitch w:val="default"/>
    <w:sig w:usb0="00000001" w:usb1="080E0000" w:usb2="00000000" w:usb3="00000000" w:csb0="00040000" w:csb1="00000000"/>
    <w:embedRegular r:id="rId2" w:fontKey="{47B87657-CE92-4A30-B0F7-30155F7F86F3}"/>
  </w:font>
  <w:font w:name="汉仪中黑KW">
    <w:altName w:val="黑体"/>
    <w:panose1 w:val="00020600040101010101"/>
    <w:charset w:val="86"/>
    <w:family w:val="auto"/>
    <w:pitch w:val="default"/>
    <w:sig w:usb0="00000000" w:usb1="00000000" w:usb2="00000016"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embedRegular r:id="rId3" w:fontKey="{2572204D-A689-4875-8996-B0396F606D4D}"/>
  </w:font>
  <w:font w:name="汉仪书宋二KW">
    <w:altName w:val="宋体"/>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embedRegular r:id="rId4" w:fontKey="{B49F69E8-2F1D-490A-A8C8-AFAD6254FE17}"/>
  </w:font>
  <w:font w:name="Arial Black">
    <w:panose1 w:val="020B0A04020102020204"/>
    <w:charset w:val="00"/>
    <w:family w:val="auto"/>
    <w:pitch w:val="default"/>
    <w:sig w:usb0="A00002AF" w:usb1="400078FB" w:usb2="00000000" w:usb3="00000000" w:csb0="6000009F" w:csb1="DFD7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B1CCD">
    <w:pPr>
      <w:pStyle w:val="6"/>
      <w:jc w:val="center"/>
    </w:pPr>
  </w:p>
  <w:p w14:paraId="10CF7DEF">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0B7CA">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6F30C">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14:paraId="1A3F44A8">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C149">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DBCE5">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1800C2F"/>
    <w:rsid w:val="02326B39"/>
    <w:rsid w:val="023A525F"/>
    <w:rsid w:val="02B8266B"/>
    <w:rsid w:val="032539E4"/>
    <w:rsid w:val="03605317"/>
    <w:rsid w:val="03661A20"/>
    <w:rsid w:val="037E3722"/>
    <w:rsid w:val="03FE52BE"/>
    <w:rsid w:val="05700779"/>
    <w:rsid w:val="059D0343"/>
    <w:rsid w:val="065622F6"/>
    <w:rsid w:val="068B6B77"/>
    <w:rsid w:val="06FA0DFD"/>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0D34741"/>
    <w:rsid w:val="213514B1"/>
    <w:rsid w:val="2143187A"/>
    <w:rsid w:val="21E507DF"/>
    <w:rsid w:val="21ED35E0"/>
    <w:rsid w:val="22151481"/>
    <w:rsid w:val="2246009D"/>
    <w:rsid w:val="22D62D35"/>
    <w:rsid w:val="23BF0711"/>
    <w:rsid w:val="240F0C9C"/>
    <w:rsid w:val="24B86128"/>
    <w:rsid w:val="24C612E8"/>
    <w:rsid w:val="256E38DF"/>
    <w:rsid w:val="25776207"/>
    <w:rsid w:val="258A2140"/>
    <w:rsid w:val="258C165B"/>
    <w:rsid w:val="26AC13F3"/>
    <w:rsid w:val="27053614"/>
    <w:rsid w:val="274A0E8A"/>
    <w:rsid w:val="27A159AD"/>
    <w:rsid w:val="28691C19"/>
    <w:rsid w:val="28A91541"/>
    <w:rsid w:val="29B608A6"/>
    <w:rsid w:val="2A2411D3"/>
    <w:rsid w:val="2A2E0C3A"/>
    <w:rsid w:val="2B7D37D8"/>
    <w:rsid w:val="2C195BF9"/>
    <w:rsid w:val="2CF50AF9"/>
    <w:rsid w:val="2D167E87"/>
    <w:rsid w:val="2D335238"/>
    <w:rsid w:val="2DD17804"/>
    <w:rsid w:val="2F1B2478"/>
    <w:rsid w:val="2F7F595E"/>
    <w:rsid w:val="30207F07"/>
    <w:rsid w:val="305A34ED"/>
    <w:rsid w:val="307D17E1"/>
    <w:rsid w:val="31BA27D1"/>
    <w:rsid w:val="31DF100E"/>
    <w:rsid w:val="33321413"/>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3C8AFD"/>
    <w:rsid w:val="6D5E04BB"/>
    <w:rsid w:val="6DED6672"/>
    <w:rsid w:val="6E8A17C8"/>
    <w:rsid w:val="70032BB9"/>
    <w:rsid w:val="700D4FE4"/>
    <w:rsid w:val="70797E24"/>
    <w:rsid w:val="71DC3642"/>
    <w:rsid w:val="72565B9F"/>
    <w:rsid w:val="728A50C8"/>
    <w:rsid w:val="729C78DB"/>
    <w:rsid w:val="72EC2BA8"/>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753F7"/>
    <w:rsid w:val="7C9E6B26"/>
    <w:rsid w:val="7CEC060B"/>
    <w:rsid w:val="7D466F15"/>
    <w:rsid w:val="7DD921DE"/>
    <w:rsid w:val="7DE36BA8"/>
    <w:rsid w:val="7E3F2430"/>
    <w:rsid w:val="7EBA2AD5"/>
    <w:rsid w:val="7FAC1761"/>
    <w:rsid w:val="87FB2903"/>
    <w:rsid w:val="F6FD4217"/>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koyang\Library\Containers\com.kingsoft.wpsoffice.mac\Data\C:\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云南省教育厅</Company>
  <Pages>1</Pages>
  <Words>326</Words>
  <Characters>352</Characters>
  <Lines>0</Lines>
  <Paragraphs>0</Paragraphs>
  <TotalTime>46</TotalTime>
  <ScaleCrop>false</ScaleCrop>
  <LinksUpToDate>false</LinksUpToDate>
  <CharactersWithSpaces>370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2024-08-15T00:39:00Z</dcterms:created>
  <dc:creator>文印室</dc:creator>
  <cp:lastModifiedBy>卢波祥</cp:lastModifiedBy>
  <cp:lastPrinted>2026-06-02T06:38:00Z</cp:lastPrinted>
  <dcterms:modified xsi:type="dcterms:W3CDTF">2026-06-10T03:33:10Z</dcterms:modified>
  <dc:title>云教函［2003］号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435C913E24E73D4C684C1D6A41EEB62A</vt:lpwstr>
  </property>
  <property fmtid="{D5CDD505-2E9C-101B-9397-08002B2CF9AE}" pid="4" name="KSOTemplateDocerSaveRecord">
    <vt:lpwstr>eyJoZGlkIjoiYjBjZDY3OGM0NjM0ZjU1N2UyYThmM2RkZWJjOWNiZTEiLCJ1c2VySWQiOiIxMDQxMzg0NDU4In0=</vt:lpwstr>
  </property>
</Properties>
</file>